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EBD3" w14:textId="42926D4C" w:rsidR="00F3557D" w:rsidRPr="00BB3E82" w:rsidRDefault="00F3557D" w:rsidP="009A7782">
      <w:pPr>
        <w:jc w:val="right"/>
        <w:rPr>
          <w:sz w:val="18"/>
          <w:szCs w:val="18"/>
        </w:rPr>
      </w:pPr>
      <w:r w:rsidRPr="00BB3E82">
        <w:rPr>
          <w:sz w:val="18"/>
          <w:szCs w:val="18"/>
        </w:rPr>
        <w:t>Prof. Dr. phil. Rudolf Jaworski - Historisches Seminar</w:t>
      </w:r>
    </w:p>
    <w:p w14:paraId="5B32E294" w14:textId="77777777" w:rsidR="00F3557D" w:rsidRDefault="00F3557D" w:rsidP="00F3557D">
      <w:proofErr w:type="spellStart"/>
      <w:r>
        <w:t>Malinská</w:t>
      </w:r>
      <w:proofErr w:type="spellEnd"/>
      <w:r>
        <w:t>, Praha 2010, S. 277-285.</w:t>
      </w:r>
    </w:p>
    <w:p w14:paraId="437E3F12" w14:textId="0ECF6FE4" w:rsidR="00F3557D" w:rsidRDefault="00F3557D" w:rsidP="00F3557D">
      <w:r>
        <w:t>Aufgeladene Topografien. Prag-Motive auf alten deutschen und</w:t>
      </w:r>
      <w:r w:rsidR="009A7782">
        <w:t xml:space="preserve"> </w:t>
      </w:r>
      <w:r>
        <w:t>tschechischen Postkarten. in: Praha-Prag 1900 - 1945. Literaturstadt zweier</w:t>
      </w:r>
      <w:r w:rsidR="009A7782">
        <w:t xml:space="preserve"> </w:t>
      </w:r>
      <w:r>
        <w:t xml:space="preserve">Sprachen. </w:t>
      </w:r>
      <w:proofErr w:type="spellStart"/>
      <w:r>
        <w:t>Hg</w:t>
      </w:r>
      <w:proofErr w:type="spellEnd"/>
      <w:r>
        <w:t>. V. P. Becher u. A. Knechtel. Passau 2010, S. 213-228.</w:t>
      </w:r>
    </w:p>
    <w:p w14:paraId="67558A68" w14:textId="14B53DBD" w:rsidR="00F3557D" w:rsidRDefault="00F3557D" w:rsidP="00F3557D">
      <w:r>
        <w:t>Augenblicke des Politischen. Die Entstehung der Tschechoslowakischen</w:t>
      </w:r>
      <w:r w:rsidR="009A7782">
        <w:t xml:space="preserve"> </w:t>
      </w:r>
      <w:r>
        <w:t>Republik auf alten Fotopostkarten. in. Fotogeschichte 30 (2010), H. 118, S.</w:t>
      </w:r>
      <w:r w:rsidR="009A7782">
        <w:t xml:space="preserve"> </w:t>
      </w:r>
      <w:r>
        <w:t>39-44.</w:t>
      </w:r>
    </w:p>
    <w:p w14:paraId="715C549D" w14:textId="26E7B8B6" w:rsidR="00F3557D" w:rsidRDefault="00F3557D" w:rsidP="00F3557D">
      <w:r>
        <w:t>Zwei Schwestern ziehen in den Krieg. Austria und Germania auf</w:t>
      </w:r>
      <w:r w:rsidR="009A7782">
        <w:t xml:space="preserve"> </w:t>
      </w:r>
      <w:r>
        <w:t>Bildpostkarten im Ersten Weltkrieg. In: DAMALS 43 (2011), H.5, S. 60-63.</w:t>
      </w:r>
    </w:p>
    <w:p w14:paraId="06B22CD6" w14:textId="7DB78B87" w:rsidR="00F3557D" w:rsidRDefault="00F3557D" w:rsidP="00F3557D">
      <w:r>
        <w:t>Jubiläen und Gedenktage im östlichen Europa - Versuch einer einordnenden</w:t>
      </w:r>
      <w:r w:rsidR="009A7782">
        <w:t xml:space="preserve"> </w:t>
      </w:r>
      <w:r>
        <w:t xml:space="preserve">Betrachtung. In: Erinnern mit Hindernissen. </w:t>
      </w:r>
      <w:proofErr w:type="spellStart"/>
      <w:r>
        <w:t>Hg</w:t>
      </w:r>
      <w:proofErr w:type="spellEnd"/>
      <w:r>
        <w:t xml:space="preserve">. v. R. Jaworski u. J. </w:t>
      </w:r>
      <w:proofErr w:type="spellStart"/>
      <w:r>
        <w:t>Kusber</w:t>
      </w:r>
      <w:proofErr w:type="spellEnd"/>
      <w:r>
        <w:t>.</w:t>
      </w:r>
      <w:r w:rsidR="009A7782">
        <w:t xml:space="preserve"> </w:t>
      </w:r>
      <w:r>
        <w:t>Münster 2011, S. 11-28.</w:t>
      </w:r>
    </w:p>
    <w:p w14:paraId="74A53956" w14:textId="5C651F8A" w:rsidR="00F3557D" w:rsidRPr="00F3557D" w:rsidRDefault="00F3557D" w:rsidP="00F3557D">
      <w:pPr>
        <w:rPr>
          <w:lang w:val="en-GB"/>
        </w:rPr>
      </w:pPr>
      <w:proofErr w:type="spellStart"/>
      <w:r>
        <w:t>Víc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,,Gruß aus ..." a „</w:t>
      </w:r>
      <w:proofErr w:type="spellStart"/>
      <w:r>
        <w:t>Pozdrav</w:t>
      </w:r>
      <w:proofErr w:type="spellEnd"/>
      <w:r>
        <w:t xml:space="preserve"> z ..." </w:t>
      </w:r>
      <w:proofErr w:type="spellStart"/>
      <w:r>
        <w:t>Národně</w:t>
      </w:r>
      <w:proofErr w:type="spellEnd"/>
      <w:r>
        <w:t xml:space="preserve"> </w:t>
      </w:r>
      <w:proofErr w:type="spellStart"/>
      <w:r>
        <w:t>kodované</w:t>
      </w:r>
      <w:proofErr w:type="spellEnd"/>
      <w:r>
        <w:t xml:space="preserve"> </w:t>
      </w:r>
      <w:proofErr w:type="spellStart"/>
      <w:r>
        <w:t>pohlednice</w:t>
      </w:r>
      <w:proofErr w:type="spellEnd"/>
      <w:r>
        <w:t xml:space="preserve"> z</w:t>
      </w:r>
      <w:r w:rsidR="009A7782"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rokem</w:t>
      </w:r>
      <w:proofErr w:type="spellEnd"/>
      <w:r>
        <w:t xml:space="preserve"> 1918. </w:t>
      </w:r>
      <w:r w:rsidRPr="00F3557D">
        <w:rPr>
          <w:lang w:val="en-GB"/>
        </w:rPr>
        <w:t xml:space="preserve">In: </w:t>
      </w:r>
      <w:proofErr w:type="spellStart"/>
      <w:r w:rsidRPr="00F3557D">
        <w:rPr>
          <w:lang w:val="en-GB"/>
        </w:rPr>
        <w:t>Mista</w:t>
      </w:r>
      <w:proofErr w:type="spellEnd"/>
      <w:r w:rsidRPr="00F3557D">
        <w:rPr>
          <w:lang w:val="en-GB"/>
        </w:rPr>
        <w:t xml:space="preserve"> </w:t>
      </w:r>
      <w:proofErr w:type="spellStart"/>
      <w:r w:rsidRPr="00F3557D">
        <w:rPr>
          <w:lang w:val="en-GB"/>
        </w:rPr>
        <w:t>paměti</w:t>
      </w:r>
      <w:proofErr w:type="spellEnd"/>
      <w:r w:rsidRPr="00F3557D">
        <w:rPr>
          <w:lang w:val="en-GB"/>
        </w:rPr>
        <w:t xml:space="preserve"> </w:t>
      </w:r>
      <w:proofErr w:type="spellStart"/>
      <w:r w:rsidRPr="00F3557D">
        <w:rPr>
          <w:lang w:val="en-GB"/>
        </w:rPr>
        <w:t>česko-německého</w:t>
      </w:r>
      <w:proofErr w:type="spellEnd"/>
      <w:r w:rsidRPr="00F3557D">
        <w:rPr>
          <w:lang w:val="en-GB"/>
        </w:rPr>
        <w:t xml:space="preserve"> </w:t>
      </w:r>
      <w:proofErr w:type="spellStart"/>
      <w:r w:rsidRPr="00F3557D">
        <w:rPr>
          <w:lang w:val="en-GB"/>
        </w:rPr>
        <w:t>soužití</w:t>
      </w:r>
      <w:proofErr w:type="spellEnd"/>
      <w:r w:rsidRPr="00F3557D">
        <w:rPr>
          <w:lang w:val="en-GB"/>
        </w:rPr>
        <w:t>.</w:t>
      </w:r>
      <w:r w:rsidR="009A7782">
        <w:rPr>
          <w:lang w:val="en-GB"/>
        </w:rPr>
        <w:t xml:space="preserve"> </w:t>
      </w:r>
      <w:r w:rsidRPr="00F3557D">
        <w:rPr>
          <w:lang w:val="en-GB"/>
        </w:rPr>
        <w:t>Hg. V. B. Mouralová, Praha 2011, S. 47-55.</w:t>
      </w:r>
    </w:p>
    <w:p w14:paraId="47F4E045" w14:textId="5BD8A23E" w:rsidR="00F3557D" w:rsidRDefault="00F3557D" w:rsidP="00F3557D">
      <w:r>
        <w:t xml:space="preserve">Zur </w:t>
      </w:r>
      <w:proofErr w:type="spellStart"/>
      <w:r>
        <w:t>Authenzitätsproblematik</w:t>
      </w:r>
      <w:proofErr w:type="spellEnd"/>
      <w:r>
        <w:t xml:space="preserve"> von Nationaltrachten im 19. und 20. Jahrhundert.</w:t>
      </w:r>
      <w:r w:rsidR="009A7782">
        <w:t xml:space="preserve"> </w:t>
      </w:r>
      <w:r>
        <w:t xml:space="preserve">Ostmitteleuropa in vergleichender Perspektive. In: </w:t>
      </w:r>
      <w:proofErr w:type="spellStart"/>
      <w:r>
        <w:t>Authenzität</w:t>
      </w:r>
      <w:proofErr w:type="spellEnd"/>
      <w:r>
        <w:t xml:space="preserve">? </w:t>
      </w:r>
      <w:proofErr w:type="spellStart"/>
      <w:r>
        <w:t>Hg</w:t>
      </w:r>
      <w:proofErr w:type="spellEnd"/>
      <w:r>
        <w:t>. V. M.</w:t>
      </w:r>
      <w:r w:rsidR="009A7782">
        <w:t xml:space="preserve"> </w:t>
      </w:r>
      <w:r>
        <w:t>Rössner u. H. Uhl. Bielefeld 2012, S. 187-203.</w:t>
      </w:r>
    </w:p>
    <w:p w14:paraId="3DA3E6B3" w14:textId="4A93C99C" w:rsidR="00F3557D" w:rsidRDefault="00F3557D" w:rsidP="00F3557D">
      <w:r>
        <w:t>Zur Internationalisierung politischer Bilderwelten im Ersten Weltkrieg-am</w:t>
      </w:r>
      <w:r w:rsidR="009A7782">
        <w:t xml:space="preserve"> </w:t>
      </w:r>
      <w:r>
        <w:t>Beispiel russischer Plakate und Propagandapostkarten. In: Geschichte in</w:t>
      </w:r>
      <w:r w:rsidR="009A7782">
        <w:t xml:space="preserve"> </w:t>
      </w:r>
      <w:r>
        <w:t>Wissenschaft und Unterricht 63 (2012), Heft 7/8, S. 465-477.</w:t>
      </w:r>
    </w:p>
    <w:p w14:paraId="6E48390C" w14:textId="0FDB3825" w:rsidR="00F3557D" w:rsidRDefault="00F3557D" w:rsidP="00F3557D">
      <w:r>
        <w:t>Gregor von Rezzoris kulinarische Versuchungen. In: Gregor von Rezzori: Auf</w:t>
      </w:r>
      <w:r w:rsidR="009A7782">
        <w:t xml:space="preserve"> </w:t>
      </w:r>
      <w:r>
        <w:t xml:space="preserve">der Suche nach einer </w:t>
      </w:r>
      <w:proofErr w:type="spellStart"/>
      <w:r>
        <w:t>grösseren</w:t>
      </w:r>
      <w:proofErr w:type="spellEnd"/>
      <w:r>
        <w:t xml:space="preserve"> Heimat. </w:t>
      </w:r>
      <w:proofErr w:type="spellStart"/>
      <w:r>
        <w:t>Hg</w:t>
      </w:r>
      <w:proofErr w:type="spellEnd"/>
      <w:r>
        <w:t xml:space="preserve">. v. A. </w:t>
      </w:r>
      <w:proofErr w:type="spellStart"/>
      <w:r>
        <w:t>Corbea-Hoisie</w:t>
      </w:r>
      <w:proofErr w:type="spellEnd"/>
      <w:r>
        <w:t xml:space="preserve"> u. C. </w:t>
      </w:r>
      <w:proofErr w:type="spellStart"/>
      <w:r>
        <w:t>Spinei</w:t>
      </w:r>
      <w:proofErr w:type="spellEnd"/>
      <w:r>
        <w:t>.</w:t>
      </w:r>
      <w:r w:rsidR="009A7782">
        <w:t xml:space="preserve"> </w:t>
      </w:r>
      <w:proofErr w:type="spellStart"/>
      <w:r>
        <w:t>laşi</w:t>
      </w:r>
      <w:proofErr w:type="spellEnd"/>
      <w:r>
        <w:t>/Konstanz 2013, S. 103-111.</w:t>
      </w:r>
      <w:r w:rsidR="009A7782">
        <w:t xml:space="preserve"> </w:t>
      </w:r>
      <w:r w:rsidR="009A7782">
        <w:br/>
      </w:r>
      <w:r w:rsidR="009A7782" w:rsidRPr="009A7782">
        <w:rPr>
          <w:i/>
        </w:rPr>
        <w:t>S</w:t>
      </w:r>
      <w:r w:rsidRPr="009A7782">
        <w:rPr>
          <w:i/>
        </w:rPr>
        <w:t>pan. Kurzfassung</w:t>
      </w:r>
      <w:r>
        <w:t xml:space="preserve"> </w:t>
      </w:r>
      <w:proofErr w:type="spellStart"/>
      <w:r>
        <w:t>Tentaciones</w:t>
      </w:r>
      <w:proofErr w:type="spellEnd"/>
      <w:r>
        <w:t xml:space="preserve"> </w:t>
      </w:r>
      <w:proofErr w:type="spellStart"/>
      <w:r>
        <w:t>culinarias</w:t>
      </w:r>
      <w:proofErr w:type="spellEnd"/>
      <w:r>
        <w:t xml:space="preserve"> de Gregor von Rezzori. In: </w:t>
      </w:r>
      <w:proofErr w:type="spellStart"/>
      <w:r>
        <w:t>Critica</w:t>
      </w:r>
      <w:proofErr w:type="spellEnd"/>
      <w:r w:rsidR="009A7782">
        <w:t xml:space="preserve"> </w:t>
      </w:r>
      <w:r>
        <w:t>Heft 160/Juli August 2014, S. 136-141.</w:t>
      </w:r>
    </w:p>
    <w:p w14:paraId="1DEB5C02" w14:textId="1DA7FAA7" w:rsidR="00F3557D" w:rsidRDefault="00F3557D" w:rsidP="00F3557D">
      <w:r>
        <w:t>zusammen mit Peter Haslinger u. Heidi Hein Kircher: Einleitung. In:</w:t>
      </w:r>
      <w:r w:rsidR="009A7782">
        <w:t xml:space="preserve"> </w:t>
      </w:r>
      <w:r>
        <w:t>"Heimstätten der Nation". Ostmitteleuropäische Vereins- und</w:t>
      </w:r>
      <w:r w:rsidR="009A7782">
        <w:t xml:space="preserve"> </w:t>
      </w:r>
      <w:r>
        <w:t xml:space="preserve">Gesellschaftshäuser im transnationalen Vergleich. </w:t>
      </w:r>
      <w:proofErr w:type="spellStart"/>
      <w:r>
        <w:t>Hg</w:t>
      </w:r>
      <w:proofErr w:type="spellEnd"/>
      <w:r>
        <w:t>. v. P. Haslinger u.a.</w:t>
      </w:r>
      <w:r w:rsidR="009A7782">
        <w:t xml:space="preserve"> </w:t>
      </w:r>
      <w:r>
        <w:t>Marburg 2013, S. 1-11.</w:t>
      </w:r>
    </w:p>
    <w:p w14:paraId="69357411" w14:textId="77777777" w:rsidR="00F3557D" w:rsidRDefault="00F3557D" w:rsidP="00F3557D">
      <w:r>
        <w:t>Historische Panoramen in den Geschichtskulturen Ostmitteleuropas. In:</w:t>
      </w:r>
    </w:p>
    <w:p w14:paraId="5B565438" w14:textId="66A9B8A7" w:rsidR="00F3557D" w:rsidRDefault="00F3557D" w:rsidP="00F3557D">
      <w:r>
        <w:t xml:space="preserve">Geschichte im Rundumblick. Panoramabilder im östlichen Europa. </w:t>
      </w:r>
      <w:proofErr w:type="spellStart"/>
      <w:r>
        <w:t>Hg</w:t>
      </w:r>
      <w:proofErr w:type="spellEnd"/>
      <w:r>
        <w:t>. V. A.</w:t>
      </w:r>
      <w:r w:rsidR="009A7782">
        <w:t xml:space="preserve"> </w:t>
      </w:r>
      <w:proofErr w:type="spellStart"/>
      <w:r>
        <w:t>Bartetzky</w:t>
      </w:r>
      <w:proofErr w:type="spellEnd"/>
      <w:r>
        <w:t xml:space="preserve"> u. R. Jaworski. Köln 2014, S. 27-41.</w:t>
      </w:r>
    </w:p>
    <w:p w14:paraId="7090C252" w14:textId="5CED78C6" w:rsidR="00F3557D" w:rsidRDefault="00F3557D" w:rsidP="00F3557D">
      <w:r>
        <w:t>Kulinarik als Indikator von Mischkulturen. Gregor von Rezzori und die Küche</w:t>
      </w:r>
      <w:r w:rsidR="009A7782">
        <w:t xml:space="preserve"> </w:t>
      </w:r>
      <w:r>
        <w:t xml:space="preserve">der Bukowina. In: Kulinarik und Kultur. </w:t>
      </w:r>
      <w:r w:rsidRPr="00F3557D">
        <w:rPr>
          <w:lang w:val="en-GB"/>
        </w:rPr>
        <w:t xml:space="preserve">Hg. V. M. Csaky u. C. Lack. </w:t>
      </w:r>
      <w:r>
        <w:t>Wien</w:t>
      </w:r>
      <w:r w:rsidR="009A7782">
        <w:t xml:space="preserve"> </w:t>
      </w:r>
      <w:r>
        <w:t>2014, S. 161-171.</w:t>
      </w:r>
    </w:p>
    <w:p w14:paraId="1423B1B8" w14:textId="218D3282" w:rsidR="00F3557D" w:rsidRDefault="00F3557D" w:rsidP="00F3557D">
      <w:r>
        <w:t>Einführung in Fragestellungen und Themenfelder. In: Zwischen Exotik und</w:t>
      </w:r>
      <w:r w:rsidR="009A7782">
        <w:t xml:space="preserve"> </w:t>
      </w:r>
      <w:r>
        <w:t>Vertrautem. Zum Tourismus in der Habsburgermonarchie und ihren</w:t>
      </w:r>
      <w:r w:rsidR="009A7782">
        <w:t xml:space="preserve"> </w:t>
      </w:r>
      <w:r>
        <w:t xml:space="preserve">Nachfolgestaaten. </w:t>
      </w:r>
      <w:proofErr w:type="spellStart"/>
      <w:r>
        <w:t>Hg</w:t>
      </w:r>
      <w:proofErr w:type="spellEnd"/>
      <w:r>
        <w:t>. v. P. Stachel u. M. Thomsen. Bielefeld 2014, S. 11-30.</w:t>
      </w:r>
    </w:p>
    <w:p w14:paraId="6F69F1A2" w14:textId="199BAA51" w:rsidR="009A7782" w:rsidRDefault="00F3557D" w:rsidP="00F3557D">
      <w:r>
        <w:t xml:space="preserve">Kult </w:t>
      </w:r>
      <w:proofErr w:type="spellStart"/>
      <w:r>
        <w:t>Otty</w:t>
      </w:r>
      <w:proofErr w:type="spellEnd"/>
      <w:r>
        <w:t xml:space="preserve"> von </w:t>
      </w:r>
      <w:proofErr w:type="spellStart"/>
      <w:r>
        <w:t>Bismarcka</w:t>
      </w:r>
      <w:proofErr w:type="spellEnd"/>
      <w:r>
        <w:t xml:space="preserve"> - </w:t>
      </w:r>
      <w:proofErr w:type="spellStart"/>
      <w:r>
        <w:t>všeněmecké</w:t>
      </w:r>
      <w:proofErr w:type="spellEnd"/>
      <w:r>
        <w:t xml:space="preserve"> </w:t>
      </w:r>
      <w:proofErr w:type="spellStart"/>
      <w:r>
        <w:t>nedorozumění</w:t>
      </w:r>
      <w:proofErr w:type="spellEnd"/>
      <w:r>
        <w:t xml:space="preserve">? </w:t>
      </w:r>
      <w:r w:rsidRPr="00F3557D">
        <w:rPr>
          <w:lang w:val="en-GB"/>
        </w:rPr>
        <w:t xml:space="preserve">In: </w:t>
      </w:r>
      <w:proofErr w:type="spellStart"/>
      <w:r w:rsidRPr="00F3557D">
        <w:rPr>
          <w:lang w:val="en-GB"/>
        </w:rPr>
        <w:t>Dějiny</w:t>
      </w:r>
      <w:proofErr w:type="spellEnd"/>
      <w:r w:rsidRPr="00F3557D">
        <w:rPr>
          <w:lang w:val="en-GB"/>
        </w:rPr>
        <w:t xml:space="preserve"> a</w:t>
      </w:r>
      <w:r w:rsidR="009A7782">
        <w:rPr>
          <w:lang w:val="en-GB"/>
        </w:rPr>
        <w:t xml:space="preserve"> </w:t>
      </w:r>
      <w:proofErr w:type="spellStart"/>
      <w:r w:rsidRPr="00F3557D">
        <w:rPr>
          <w:lang w:val="en-GB"/>
        </w:rPr>
        <w:t>současnosti</w:t>
      </w:r>
      <w:proofErr w:type="spellEnd"/>
      <w:r w:rsidR="009A7782">
        <w:rPr>
          <w:lang w:val="en-GB"/>
        </w:rPr>
        <w:t xml:space="preserve"> 36</w:t>
      </w:r>
      <w:r w:rsidRPr="00F3557D">
        <w:rPr>
          <w:lang w:val="en-GB"/>
        </w:rPr>
        <w:t xml:space="preserve">(2014) </w:t>
      </w:r>
      <w:proofErr w:type="spellStart"/>
      <w:r w:rsidRPr="00F3557D">
        <w:rPr>
          <w:lang w:val="en-GB"/>
        </w:rPr>
        <w:t>Nr</w:t>
      </w:r>
      <w:proofErr w:type="spellEnd"/>
      <w:r w:rsidRPr="00F3557D">
        <w:rPr>
          <w:lang w:val="en-GB"/>
        </w:rPr>
        <w:t>. 10, S. 46-48.</w:t>
      </w:r>
      <w:r w:rsidR="009A7782">
        <w:rPr>
          <w:lang w:val="en-GB"/>
        </w:rPr>
        <w:t xml:space="preserve"> </w:t>
      </w:r>
    </w:p>
    <w:p w14:paraId="3F901076" w14:textId="77777777" w:rsidR="00BB3E82" w:rsidRDefault="00F3557D" w:rsidP="00BB3E82">
      <w:pPr>
        <w:autoSpaceDE w:val="0"/>
        <w:autoSpaceDN w:val="0"/>
        <w:adjustRightInd w:val="0"/>
        <w:spacing w:after="0" w:line="240" w:lineRule="auto"/>
      </w:pPr>
      <w:r>
        <w:t>„Böhmischer Zirkel" - Anmerkungen zur Karriere einer Bildchiffre aus der</w:t>
      </w:r>
      <w:r w:rsidR="009A7782">
        <w:t xml:space="preserve"> </w:t>
      </w:r>
      <w:r>
        <w:t>Wiener Gaunersprache. In: Österreichische Zeitschrift für Volkskunde</w:t>
      </w:r>
      <w:r w:rsidR="009A7782">
        <w:t xml:space="preserve"> </w:t>
      </w:r>
      <w:r w:rsidR="00A93D42">
        <w:rPr>
          <w:lang w:val="en-GB"/>
        </w:rPr>
        <w:t xml:space="preserve">LXIX/118 (2015) H. 1/2, S. 43-52. </w:t>
      </w:r>
      <w:r w:rsidR="00A93D42">
        <w:rPr>
          <w:lang w:val="en-GB"/>
        </w:rPr>
        <w:br/>
      </w:r>
      <w:proofErr w:type="spellStart"/>
      <w:r w:rsidR="00A93D42">
        <w:rPr>
          <w:i/>
          <w:lang w:val="en-GB"/>
        </w:rPr>
        <w:t>tschech</w:t>
      </w:r>
      <w:proofErr w:type="spellEnd"/>
      <w:r w:rsidR="00A93D42">
        <w:rPr>
          <w:i/>
          <w:lang w:val="en-GB"/>
        </w:rPr>
        <w:t>.</w:t>
      </w:r>
      <w:r w:rsidR="00A93D42">
        <w:rPr>
          <w:lang w:val="en-GB"/>
        </w:rPr>
        <w:t xml:space="preserve"> </w:t>
      </w:r>
      <w:r w:rsidR="007F62C0" w:rsidRPr="007F62C0">
        <w:rPr>
          <w:rFonts w:cstheme="minorHAnsi"/>
        </w:rPr>
        <w:t>Č</w:t>
      </w:r>
      <w:proofErr w:type="spellStart"/>
      <w:r w:rsidRPr="00F3557D">
        <w:rPr>
          <w:lang w:val="en-GB"/>
        </w:rPr>
        <w:t>esk</w:t>
      </w:r>
      <w:r w:rsidR="007F62C0">
        <w:rPr>
          <w:lang w:val="en-GB"/>
        </w:rPr>
        <w:t>é</w:t>
      </w:r>
      <w:proofErr w:type="spellEnd"/>
      <w:r w:rsidR="007F62C0">
        <w:rPr>
          <w:lang w:val="en-GB"/>
        </w:rPr>
        <w:t xml:space="preserve"> </w:t>
      </w:r>
      <w:proofErr w:type="spellStart"/>
      <w:r w:rsidR="007F62C0">
        <w:rPr>
          <w:lang w:val="en-GB"/>
        </w:rPr>
        <w:t>kružít</w:t>
      </w:r>
      <w:r w:rsidRPr="00F3557D">
        <w:rPr>
          <w:lang w:val="en-GB"/>
        </w:rPr>
        <w:t>ko</w:t>
      </w:r>
      <w:proofErr w:type="spellEnd"/>
      <w:r w:rsidRPr="00F3557D">
        <w:rPr>
          <w:lang w:val="en-GB"/>
        </w:rPr>
        <w:t xml:space="preserve">“. In: Dějiny a </w:t>
      </w:r>
      <w:proofErr w:type="spellStart"/>
      <w:r w:rsidRPr="00F3557D">
        <w:rPr>
          <w:lang w:val="en-GB"/>
        </w:rPr>
        <w:t>současnost</w:t>
      </w:r>
      <w:proofErr w:type="spellEnd"/>
      <w:r w:rsidRPr="00F3557D">
        <w:rPr>
          <w:lang w:val="en-GB"/>
        </w:rPr>
        <w:t xml:space="preserve"> (2017)</w:t>
      </w:r>
      <w:r w:rsidR="007F62C0">
        <w:rPr>
          <w:lang w:val="en-GB"/>
        </w:rPr>
        <w:t xml:space="preserve"> </w:t>
      </w:r>
      <w:proofErr w:type="spellStart"/>
      <w:r w:rsidRPr="00F3557D">
        <w:rPr>
          <w:lang w:val="en-GB"/>
        </w:rPr>
        <w:t>Nr</w:t>
      </w:r>
      <w:proofErr w:type="spellEnd"/>
      <w:r w:rsidR="00BB3E82">
        <w:rPr>
          <w:lang w:val="en-GB"/>
        </w:rPr>
        <w:t xml:space="preserve">. </w:t>
      </w:r>
      <w:r>
        <w:t>1, S.48-50.</w:t>
      </w:r>
    </w:p>
    <w:p w14:paraId="42922836" w14:textId="5AB7B601" w:rsidR="00F3557D" w:rsidRDefault="00F3557D" w:rsidP="00BB3E82">
      <w:pPr>
        <w:autoSpaceDE w:val="0"/>
        <w:autoSpaceDN w:val="0"/>
        <w:adjustRightInd w:val="0"/>
        <w:spacing w:after="0" w:line="240" w:lineRule="auto"/>
      </w:pPr>
      <w:r>
        <w:t>Kulinarik. In: Habsburg neu denken. Vielfalt und Ambivalenz in Zentraleuropa.</w:t>
      </w:r>
      <w:r w:rsidR="00BB3E82">
        <w:t xml:space="preserve"> </w:t>
      </w:r>
      <w:r>
        <w:t xml:space="preserve">30 kulturwissenschaftliche Stichworte. </w:t>
      </w:r>
      <w:proofErr w:type="spellStart"/>
      <w:r>
        <w:t>Hg</w:t>
      </w:r>
      <w:proofErr w:type="spellEnd"/>
      <w:r>
        <w:t>. V. J. Feichtinger u. H. Uhl. Wien</w:t>
      </w:r>
      <w:r w:rsidR="00BB3E82">
        <w:t xml:space="preserve"> </w:t>
      </w:r>
      <w:r>
        <w:t>2016, S. 119-124.</w:t>
      </w:r>
    </w:p>
    <w:p w14:paraId="39F175F3" w14:textId="0677E6A3" w:rsidR="00BB3E82" w:rsidRDefault="00F3557D" w:rsidP="00BB3E82">
      <w:r>
        <w:lastRenderedPageBreak/>
        <w:t>Wenn die Soldaten durch die Stadt marschieren...“ Anmerkungen zu</w:t>
      </w:r>
      <w:r w:rsidR="00BB3E82">
        <w:t xml:space="preserve"> </w:t>
      </w:r>
      <w:r>
        <w:t xml:space="preserve">Liedkarten aus dem Ersten Weltkrieg. In: Der Krieg und die Frauen. </w:t>
      </w:r>
      <w:proofErr w:type="spellStart"/>
      <w:r>
        <w:t>Hg</w:t>
      </w:r>
      <w:proofErr w:type="spellEnd"/>
      <w:r>
        <w:t>. V. A.-M. Gerdes u. M. Fischer, Münster 2016, S.239-248.</w:t>
      </w:r>
    </w:p>
    <w:p w14:paraId="0F41A02D" w14:textId="1305A1D6" w:rsidR="00BB3E82" w:rsidRDefault="00BB3E82" w:rsidP="00BB3E82">
      <w:r>
        <w:t>Zum Bismarck-Kult in Deutschböhmen vor 1914. In: (Ne)</w:t>
      </w:r>
      <w:proofErr w:type="spellStart"/>
      <w:r>
        <w:t>viditelná</w:t>
      </w:r>
      <w:proofErr w:type="spellEnd"/>
      <w:r>
        <w:t xml:space="preserve"> </w:t>
      </w:r>
      <w:proofErr w:type="spellStart"/>
      <w:r>
        <w:t>loyalita</w:t>
      </w:r>
      <w:proofErr w:type="spellEnd"/>
      <w:r>
        <w:t>?</w:t>
      </w:r>
      <w:r>
        <w:t xml:space="preserve"> </w:t>
      </w:r>
      <w:proofErr w:type="spellStart"/>
      <w:r>
        <w:t>Rakušané</w:t>
      </w:r>
      <w:proofErr w:type="spellEnd"/>
      <w:r>
        <w:t xml:space="preserve">, </w:t>
      </w:r>
      <w:proofErr w:type="spellStart"/>
      <w:r>
        <w:t>Němci</w:t>
      </w:r>
      <w:proofErr w:type="spellEnd"/>
      <w:r>
        <w:t xml:space="preserve"> a </w:t>
      </w:r>
      <w:proofErr w:type="spellStart"/>
      <w:r>
        <w:t>Češi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kultuře</w:t>
      </w:r>
      <w:proofErr w:type="spellEnd"/>
      <w:r>
        <w:t xml:space="preserve"> 19. </w:t>
      </w:r>
      <w:proofErr w:type="spellStart"/>
      <w:r>
        <w:t>století</w:t>
      </w:r>
      <w:proofErr w:type="spellEnd"/>
      <w:r>
        <w:t xml:space="preserve">. </w:t>
      </w:r>
      <w:proofErr w:type="spellStart"/>
      <w:r>
        <w:t>Hg</w:t>
      </w:r>
      <w:proofErr w:type="spellEnd"/>
      <w:r>
        <w:t xml:space="preserve">. v. Václav </w:t>
      </w:r>
      <w:proofErr w:type="spellStart"/>
      <w:r>
        <w:t>Petrbok</w:t>
      </w:r>
      <w:proofErr w:type="spellEnd"/>
      <w:r>
        <w:t xml:space="preserve"> </w:t>
      </w:r>
      <w:proofErr w:type="spellStart"/>
      <w:r>
        <w:t>u.a</w:t>
      </w:r>
      <w:proofErr w:type="spellEnd"/>
      <w:r>
        <w:t>, Praha 2016, S. 112-119.</w:t>
      </w:r>
    </w:p>
    <w:p w14:paraId="330E7FF6" w14:textId="2FA3E2BC" w:rsidR="00BB3E82" w:rsidRDefault="00BB3E82" w:rsidP="00BB3E82">
      <w:proofErr w:type="spellStart"/>
      <w:r>
        <w:t>Bolesław</w:t>
      </w:r>
      <w:proofErr w:type="spellEnd"/>
      <w:r>
        <w:t xml:space="preserve"> </w:t>
      </w:r>
      <w:proofErr w:type="spellStart"/>
      <w:r>
        <w:t>Wicherkiewicz</w:t>
      </w:r>
      <w:proofErr w:type="spellEnd"/>
      <w:r>
        <w:t>(1847-1915) - ein bedeutender Arzt im Dienste der</w:t>
      </w:r>
      <w:r>
        <w:t xml:space="preserve"> </w:t>
      </w:r>
      <w:r>
        <w:t>polnischen Nation. In: Jahrbuch des Wissenschaftlichen Zentrums der</w:t>
      </w:r>
      <w:r>
        <w:t xml:space="preserve"> </w:t>
      </w:r>
      <w:r>
        <w:t>polnischen Akademie der Wiss</w:t>
      </w:r>
      <w:r>
        <w:t>enschaften in Wien. Bd.7 (2016)</w:t>
      </w:r>
      <w:r>
        <w:t xml:space="preserve"> S.253-267.</w:t>
      </w:r>
    </w:p>
    <w:p w14:paraId="35730F8A" w14:textId="3EE93D30" w:rsidR="00BB3E82" w:rsidRDefault="00BB3E82" w:rsidP="00BB3E82">
      <w:proofErr w:type="spellStart"/>
      <w:r>
        <w:t>Bolesław</w:t>
      </w:r>
      <w:proofErr w:type="spellEnd"/>
      <w:r>
        <w:t xml:space="preserve"> </w:t>
      </w:r>
      <w:proofErr w:type="spellStart"/>
      <w:r>
        <w:t>Wicherkiewicz</w:t>
      </w:r>
      <w:proofErr w:type="spellEnd"/>
      <w:r>
        <w:t xml:space="preserve"> und sein Dossier von 1915. Einführende</w:t>
      </w:r>
      <w:r>
        <w:t xml:space="preserve"> </w:t>
      </w:r>
      <w:r>
        <w:t xml:space="preserve">Bemerkungen zu Autor, Text und Kontext. In: </w:t>
      </w:r>
      <w:proofErr w:type="spellStart"/>
      <w:r>
        <w:t>Bolesław</w:t>
      </w:r>
      <w:proofErr w:type="spellEnd"/>
      <w:r>
        <w:t xml:space="preserve"> </w:t>
      </w:r>
      <w:proofErr w:type="spellStart"/>
      <w:r>
        <w:t>Wicherkiewicz</w:t>
      </w:r>
      <w:proofErr w:type="spellEnd"/>
      <w:r>
        <w:t xml:space="preserve"> und die</w:t>
      </w:r>
      <w:r>
        <w:t xml:space="preserve"> </w:t>
      </w:r>
      <w:r>
        <w:t xml:space="preserve">polnische Frage im Jahr 1915. </w:t>
      </w:r>
      <w:proofErr w:type="spellStart"/>
      <w:r>
        <w:t>Hg</w:t>
      </w:r>
      <w:proofErr w:type="spellEnd"/>
      <w:r>
        <w:t xml:space="preserve">. V. B. </w:t>
      </w:r>
      <w:proofErr w:type="spellStart"/>
      <w:r>
        <w:t>Dybaś</w:t>
      </w:r>
      <w:proofErr w:type="spellEnd"/>
      <w:r>
        <w:t xml:space="preserve"> </w:t>
      </w:r>
      <w:proofErr w:type="spellStart"/>
      <w:r>
        <w:t>u.a</w:t>
      </w:r>
      <w:proofErr w:type="spellEnd"/>
      <w:r>
        <w:t>, Wien 2016, S. 13-26.</w:t>
      </w:r>
    </w:p>
    <w:p w14:paraId="5B8AF0A1" w14:textId="754EF8F7" w:rsidR="00BB3E82" w:rsidRDefault="00BB3E82" w:rsidP="00BB3E82">
      <w:r>
        <w:t>Die Kunde vom Grenz- und Auslandsdeutschtum" im Schulunterricht der</w:t>
      </w:r>
      <w:r>
        <w:t xml:space="preserve"> </w:t>
      </w:r>
      <w:r>
        <w:t xml:space="preserve">Weimarer Republik. In: Minderheiten im Europa der Zwischenkriegszeit. </w:t>
      </w:r>
      <w:proofErr w:type="spellStart"/>
      <w:r>
        <w:t>Hg</w:t>
      </w:r>
      <w:proofErr w:type="spellEnd"/>
      <w:r>
        <w:t>.</w:t>
      </w:r>
      <w:r>
        <w:t xml:space="preserve"> </w:t>
      </w:r>
      <w:r>
        <w:t xml:space="preserve">V. C. </w:t>
      </w:r>
      <w:proofErr w:type="spellStart"/>
      <w:r>
        <w:t>Elsler</w:t>
      </w:r>
      <w:proofErr w:type="spellEnd"/>
      <w:r>
        <w:t xml:space="preserve"> u. S. Göttsch-</w:t>
      </w:r>
      <w:proofErr w:type="spellStart"/>
      <w:r>
        <w:t>Elten</w:t>
      </w:r>
      <w:proofErr w:type="spellEnd"/>
      <w:r>
        <w:t>. Münster 2017, S. 117-132.</w:t>
      </w:r>
    </w:p>
    <w:p w14:paraId="3784561D" w14:textId="2BE3E32D" w:rsidR="00BB3E82" w:rsidRDefault="00BB3E82" w:rsidP="00BB3E82">
      <w:r>
        <w:t>„Die tschechische Gefahr". Aus dem Repertoire deutschnationaler</w:t>
      </w:r>
      <w:r>
        <w:t xml:space="preserve"> </w:t>
      </w:r>
      <w:r>
        <w:t xml:space="preserve">Bildpostkarten vor dem Ersten Weltkrieg. In: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staročech</w:t>
      </w:r>
      <w:proofErr w:type="spellEnd"/>
      <w:r>
        <w:t>. K 70.</w:t>
      </w:r>
      <w:r>
        <w:t xml:space="preserve"> </w:t>
      </w:r>
      <w:proofErr w:type="spellStart"/>
      <w:r>
        <w:t>narozreninám</w:t>
      </w:r>
      <w:proofErr w:type="spellEnd"/>
      <w:r>
        <w:t xml:space="preserve"> </w:t>
      </w:r>
      <w:proofErr w:type="spellStart"/>
      <w:r>
        <w:t>Jiřího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. </w:t>
      </w:r>
      <w:proofErr w:type="spellStart"/>
      <w:r>
        <w:t>Hg</w:t>
      </w:r>
      <w:proofErr w:type="spellEnd"/>
      <w:r>
        <w:t xml:space="preserve">. V. M. </w:t>
      </w:r>
      <w:proofErr w:type="spellStart"/>
      <w:r>
        <w:t>Čižek</w:t>
      </w:r>
      <w:proofErr w:type="spellEnd"/>
      <w:r>
        <w:t xml:space="preserve"> u.a. Praha 2017, S. 101-109.</w:t>
      </w:r>
    </w:p>
    <w:p w14:paraId="4882DBA4" w14:textId="6E26D004" w:rsidR="00BB3E82" w:rsidRDefault="00BB3E82" w:rsidP="00BB3E82">
      <w:r>
        <w:t>Küchensprachen als interkulturelle Wegmarken. Die späte</w:t>
      </w:r>
      <w:r w:rsidR="00ED5E73">
        <w:t xml:space="preserve"> </w:t>
      </w:r>
      <w:r>
        <w:t>Habsburgermonarchie in vergleichender Perspektive. In: Beiträge zur</w:t>
      </w:r>
      <w:r w:rsidR="00ED5E73">
        <w:t xml:space="preserve"> </w:t>
      </w:r>
      <w:r>
        <w:t>Fremdsprachenvermittlung. Sonderheft 24(2017), S.241 - 253.</w:t>
      </w:r>
    </w:p>
    <w:p w14:paraId="78E388A4" w14:textId="2258434B" w:rsidR="00BB3E82" w:rsidRPr="0023579F" w:rsidRDefault="00BB3E82" w:rsidP="00BB3E82">
      <w:pPr>
        <w:rPr>
          <w:lang w:val="en-GB"/>
        </w:rPr>
      </w:pPr>
      <w:r>
        <w:t>Polen in der Weltkriegspropaganda(1914-1918).In: Die polnische Frage in der</w:t>
      </w:r>
      <w:r w:rsidR="00ED5E73">
        <w:t xml:space="preserve"> </w:t>
      </w:r>
      <w:r>
        <w:t xml:space="preserve">Postkartenpropaganda des Ersten Weltkriegs. </w:t>
      </w:r>
      <w:proofErr w:type="spellStart"/>
      <w:r>
        <w:t>Hg.V.S</w:t>
      </w:r>
      <w:proofErr w:type="spellEnd"/>
      <w:r>
        <w:t>. Bamberger-</w:t>
      </w:r>
      <w:proofErr w:type="spellStart"/>
      <w:r w:rsidRPr="0023579F">
        <w:rPr>
          <w:lang w:val="en-GB"/>
        </w:rPr>
        <w:t>Stemmannu</w:t>
      </w:r>
      <w:proofErr w:type="spellEnd"/>
      <w:r w:rsidRPr="0023579F">
        <w:rPr>
          <w:lang w:val="en-GB"/>
        </w:rPr>
        <w:t xml:space="preserve">. </w:t>
      </w:r>
      <w:proofErr w:type="spellStart"/>
      <w:r w:rsidRPr="0023579F">
        <w:rPr>
          <w:lang w:val="en-GB"/>
        </w:rPr>
        <w:t>R.Jaworski</w:t>
      </w:r>
      <w:proofErr w:type="spellEnd"/>
      <w:r w:rsidRPr="0023579F">
        <w:rPr>
          <w:lang w:val="en-GB"/>
        </w:rPr>
        <w:t xml:space="preserve"> Hamburg 2018,</w:t>
      </w:r>
      <w:r w:rsidR="00ED5E73">
        <w:rPr>
          <w:lang w:val="en-GB"/>
        </w:rPr>
        <w:t xml:space="preserve"> </w:t>
      </w:r>
      <w:r w:rsidRPr="0023579F">
        <w:rPr>
          <w:lang w:val="en-GB"/>
        </w:rPr>
        <w:t>S. 10-20.</w:t>
      </w:r>
    </w:p>
    <w:p w14:paraId="3C2073F9" w14:textId="6ABA5728" w:rsidR="00BB3E82" w:rsidRDefault="00BB3E82" w:rsidP="00BB3E82">
      <w:r>
        <w:t>„Wir sind frei!“ Die sudetendeutschen Befreiungsstempel im Jahr</w:t>
      </w:r>
      <w:r w:rsidR="00ED5E73">
        <w:t xml:space="preserve"> </w:t>
      </w:r>
      <w:r>
        <w:t>1938.</w:t>
      </w:r>
      <w:r w:rsidR="00ED5E73">
        <w:t xml:space="preserve"> </w:t>
      </w:r>
      <w:r>
        <w:t>In:</w:t>
      </w:r>
      <w:r w:rsidR="00ED5E73">
        <w:t xml:space="preserve"> </w:t>
      </w:r>
      <w:proofErr w:type="spellStart"/>
      <w:r>
        <w:t>Bohemia</w:t>
      </w:r>
      <w:proofErr w:type="spellEnd"/>
      <w:r w:rsidR="00ED5E73">
        <w:t xml:space="preserve"> </w:t>
      </w:r>
      <w:r>
        <w:t>- Zeitschrift 58(/2018) H.1,</w:t>
      </w:r>
      <w:r w:rsidR="00ED5E73">
        <w:t xml:space="preserve"> </w:t>
      </w:r>
      <w:r>
        <w:t>S.27-37.</w:t>
      </w:r>
      <w:r w:rsidR="00ED5E73">
        <w:br/>
      </w:r>
      <w:r w:rsidRPr="00ED5E73">
        <w:rPr>
          <w:i/>
        </w:rPr>
        <w:t>tschech</w:t>
      </w:r>
      <w:r w:rsidR="00ED5E73">
        <w:rPr>
          <w:i/>
        </w:rPr>
        <w:t>isch</w:t>
      </w:r>
      <w:r w:rsidR="00ED5E73">
        <w:t xml:space="preserve"> </w:t>
      </w:r>
      <w:r>
        <w:t>"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svobodní</w:t>
      </w:r>
      <w:proofErr w:type="spellEnd"/>
      <w:r>
        <w:t>!"</w:t>
      </w:r>
      <w:r w:rsidR="00ED5E73">
        <w:t xml:space="preserve"> </w:t>
      </w:r>
      <w:proofErr w:type="spellStart"/>
      <w:r>
        <w:t>Sudetoněmecká</w:t>
      </w:r>
      <w:proofErr w:type="spellEnd"/>
      <w:r>
        <w:t xml:space="preserve"> </w:t>
      </w:r>
      <w:proofErr w:type="spellStart"/>
      <w:r>
        <w:t>přetisková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1938. In:</w:t>
      </w:r>
      <w:r w:rsidR="00ED5E73">
        <w:t xml:space="preserve"> </w:t>
      </w:r>
      <w:proofErr w:type="spellStart"/>
      <w:r w:rsidR="00ED5E73">
        <w:t>Dějiny</w:t>
      </w:r>
      <w:proofErr w:type="spellEnd"/>
      <w:r w:rsidR="00ED5E73">
        <w:t xml:space="preserve"> a </w:t>
      </w:r>
      <w:proofErr w:type="spellStart"/>
      <w:r w:rsidR="00ED5E73">
        <w:t>současnost</w:t>
      </w:r>
      <w:proofErr w:type="spellEnd"/>
      <w:r w:rsidR="00ED5E73">
        <w:t xml:space="preserve"> 40(2018)</w:t>
      </w:r>
      <w:r>
        <w:t xml:space="preserve"> Heft 10, S.14-17.</w:t>
      </w:r>
    </w:p>
    <w:p w14:paraId="7D4E01E1" w14:textId="53F500CE" w:rsidR="00BB3E82" w:rsidRDefault="00BB3E82" w:rsidP="00BB3E82">
      <w:proofErr w:type="spellStart"/>
      <w:r>
        <w:t>Němci</w:t>
      </w:r>
      <w:proofErr w:type="spellEnd"/>
      <w:r>
        <w:t xml:space="preserve"> </w:t>
      </w:r>
      <w:proofErr w:type="spellStart"/>
      <w:r>
        <w:t>ven</w:t>
      </w:r>
      <w:proofErr w:type="spellEnd"/>
      <w:r>
        <w:t>! Die Deutschen müssen weg! Anmerkungen zu vier tschechischen</w:t>
      </w:r>
      <w:r w:rsidR="00ED5E73">
        <w:t xml:space="preserve"> </w:t>
      </w:r>
      <w:r>
        <w:t>Hassbildern nach Ende des Zweiten Weltkriegs.in: Robert Maier</w:t>
      </w:r>
      <w:r w:rsidR="00ED5E73">
        <w:t xml:space="preserve"> </w:t>
      </w:r>
      <w:r>
        <w:t>(</w:t>
      </w:r>
      <w:proofErr w:type="spellStart"/>
      <w:r>
        <w:t>Hg</w:t>
      </w:r>
      <w:proofErr w:type="spellEnd"/>
      <w:r>
        <w:t>.): Migration als Thema des Unterrichts in Deutschland, Tschechien und</w:t>
      </w:r>
      <w:r w:rsidR="00ED5E73">
        <w:t xml:space="preserve"> </w:t>
      </w:r>
      <w:r>
        <w:t>Polen.</w:t>
      </w:r>
      <w:r w:rsidR="00ED5E73">
        <w:t xml:space="preserve"> </w:t>
      </w:r>
      <w:r>
        <w:t>Eckert Dossiers Vol.20. Braunschweig 2018, S. 103-112.</w:t>
      </w:r>
    </w:p>
    <w:p w14:paraId="129B5E3B" w14:textId="0F31CB75" w:rsidR="00421022" w:rsidRDefault="00421022" w:rsidP="00421022">
      <w:r>
        <w:t>Einer gegen alle! Zur Visualisierung des deutschen Michels auf Bildpostkarten der späten</w:t>
      </w:r>
      <w:r>
        <w:t xml:space="preserve"> </w:t>
      </w:r>
      <w:r>
        <w:t>Habsburgermonarchie. In: Österreichische Zeitschrift für Volkskunde 73(2019)</w:t>
      </w:r>
      <w:r>
        <w:t xml:space="preserve"> </w:t>
      </w:r>
      <w:r>
        <w:t>H.1,5.57-77.</w:t>
      </w:r>
    </w:p>
    <w:p w14:paraId="18E7150A" w14:textId="6C1CB7F2" w:rsidR="00421022" w:rsidRPr="00D236E1" w:rsidRDefault="00421022" w:rsidP="0042102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t xml:space="preserve">"Po </w:t>
      </w:r>
      <w:proofErr w:type="spellStart"/>
      <w:r>
        <w:t>dlouh</w:t>
      </w:r>
      <w:r>
        <w:t>é</w:t>
      </w:r>
      <w:r>
        <w:t>m</w:t>
      </w:r>
      <w:proofErr w:type="spellEnd"/>
      <w:r>
        <w:t xml:space="preserve"> </w:t>
      </w:r>
      <w:proofErr w:type="spellStart"/>
      <w:r>
        <w:t>utrpen</w:t>
      </w:r>
      <w:r>
        <w:t>í</w:t>
      </w:r>
      <w:proofErr w:type="spellEnd"/>
      <w:r>
        <w:t xml:space="preserve">...!" </w:t>
      </w:r>
      <w:proofErr w:type="spellStart"/>
      <w:r>
        <w:t>politicko-satirick</w:t>
      </w:r>
      <w:r>
        <w:t>á</w:t>
      </w:r>
      <w:proofErr w:type="spellEnd"/>
      <w:r>
        <w:t xml:space="preserve"> </w:t>
      </w:r>
      <w:proofErr w:type="spellStart"/>
      <w:r>
        <w:t>smute</w:t>
      </w:r>
      <w:r w:rsidRPr="00421022">
        <w:rPr>
          <w:rFonts w:cstheme="minorHAnsi"/>
        </w:rPr>
        <w:t>č</w:t>
      </w:r>
      <w:r>
        <w:t>n</w:t>
      </w:r>
      <w:r w:rsidR="0012008D">
        <w:t>í</w:t>
      </w:r>
      <w:proofErr w:type="spellEnd"/>
      <w:r>
        <w:t xml:space="preserve"> </w:t>
      </w:r>
      <w:proofErr w:type="spellStart"/>
      <w:r>
        <w:t>ozn</w:t>
      </w:r>
      <w:r w:rsidR="0012008D">
        <w:t>ámeí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a </w:t>
      </w:r>
      <w:proofErr w:type="spellStart"/>
      <w:r>
        <w:t>z</w:t>
      </w:r>
      <w:r w:rsidR="0012008D">
        <w:t>á</w:t>
      </w:r>
      <w:r>
        <w:t>niku</w:t>
      </w:r>
      <w:proofErr w:type="spellEnd"/>
      <w:r>
        <w:t xml:space="preserve"> </w:t>
      </w:r>
      <w:proofErr w:type="spellStart"/>
      <w:r>
        <w:t>prvn</w:t>
      </w:r>
      <w:r w:rsidR="0012008D">
        <w:t>í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  <w:r>
        <w:t xml:space="preserve"> </w:t>
      </w:r>
      <w:r w:rsidRPr="00D236E1">
        <w:rPr>
          <w:lang w:val="en-GB"/>
        </w:rPr>
        <w:t xml:space="preserve">In: </w:t>
      </w:r>
      <w:proofErr w:type="spellStart"/>
      <w:r w:rsidRPr="00D236E1">
        <w:rPr>
          <w:lang w:val="en-GB"/>
        </w:rPr>
        <w:t>D</w:t>
      </w:r>
      <w:r w:rsidR="0012008D">
        <w:rPr>
          <w:lang w:val="en-GB"/>
        </w:rPr>
        <w:t>é</w:t>
      </w:r>
      <w:r w:rsidRPr="00D236E1">
        <w:rPr>
          <w:lang w:val="en-GB"/>
        </w:rPr>
        <w:t>jiny</w:t>
      </w:r>
      <w:proofErr w:type="spellEnd"/>
      <w:r w:rsidRPr="00D236E1">
        <w:rPr>
          <w:lang w:val="en-GB"/>
        </w:rPr>
        <w:t xml:space="preserve"> a </w:t>
      </w:r>
      <w:proofErr w:type="spellStart"/>
      <w:r w:rsidRPr="00D236E1">
        <w:rPr>
          <w:lang w:val="en-GB"/>
        </w:rPr>
        <w:t>sou</w:t>
      </w:r>
      <w:proofErr w:type="spellEnd"/>
      <w:r w:rsidR="0012008D" w:rsidRPr="00421022">
        <w:rPr>
          <w:rFonts w:cstheme="minorHAnsi"/>
        </w:rPr>
        <w:t>č</w:t>
      </w:r>
      <w:proofErr w:type="spellStart"/>
      <w:r w:rsidRPr="00D236E1">
        <w:rPr>
          <w:lang w:val="en-GB"/>
        </w:rPr>
        <w:t>asnost</w:t>
      </w:r>
      <w:proofErr w:type="spellEnd"/>
      <w:r w:rsidRPr="00D236E1">
        <w:rPr>
          <w:lang w:val="en-GB"/>
        </w:rPr>
        <w:t xml:space="preserve"> 42(2020</w:t>
      </w:r>
      <w:proofErr w:type="gramStart"/>
      <w:r w:rsidRPr="00D236E1">
        <w:rPr>
          <w:lang w:val="en-GB"/>
        </w:rPr>
        <w:t>)Nr.6,5.40</w:t>
      </w:r>
      <w:proofErr w:type="gramEnd"/>
      <w:r w:rsidRPr="00D236E1">
        <w:rPr>
          <w:lang w:val="en-GB"/>
        </w:rPr>
        <w:t>-42.</w:t>
      </w:r>
    </w:p>
    <w:p w14:paraId="4DF0BE45" w14:textId="210ED6B5" w:rsidR="00421022" w:rsidRDefault="00421022" w:rsidP="00421022">
      <w:r>
        <w:t>'Deutsch' oder ,slawisch'? Ethnopolitische Trennlinien in der Postkartenpropaganda des Ersten</w:t>
      </w:r>
      <w:r>
        <w:t xml:space="preserve"> </w:t>
      </w:r>
      <w:r>
        <w:t>Weltkriegs. In: Bildspuren - Sprachspuren. Postkarten als Quellen zur Mehrsprachigkeit in der späten</w:t>
      </w:r>
      <w:r>
        <w:t xml:space="preserve"> </w:t>
      </w:r>
      <w:r>
        <w:t xml:space="preserve">Habsburgermonarchie. </w:t>
      </w:r>
      <w:proofErr w:type="spellStart"/>
      <w:r>
        <w:t>Hg.v.Karin</w:t>
      </w:r>
      <w:proofErr w:type="spellEnd"/>
      <w:r>
        <w:t xml:space="preserve"> </w:t>
      </w:r>
      <w:proofErr w:type="spellStart"/>
      <w:r>
        <w:t>Almasy</w:t>
      </w:r>
      <w:proofErr w:type="spellEnd"/>
      <w:r>
        <w:t xml:space="preserve"> u.a. Bielefeld 2020.5.-295-313.</w:t>
      </w:r>
    </w:p>
    <w:p w14:paraId="15FE3D53" w14:textId="302ED1C2" w:rsidR="00421022" w:rsidRDefault="00421022" w:rsidP="00421022">
      <w:r>
        <w:t>Germania von außen gesehen. Streiflichter aus der ersten Hälfte des</w:t>
      </w:r>
      <w:r>
        <w:t xml:space="preserve"> </w:t>
      </w:r>
      <w:r>
        <w:t>20.</w:t>
      </w:r>
      <w:r>
        <w:t xml:space="preserve"> </w:t>
      </w:r>
      <w:proofErr w:type="spellStart"/>
      <w:r>
        <w:t>Jahrhunderts.In:Geschichte</w:t>
      </w:r>
      <w:proofErr w:type="spellEnd"/>
      <w:r>
        <w:t xml:space="preserve"> in Wissenschaft und Unterricht 71(2020) H. 11/12,5.666-671.</w:t>
      </w:r>
    </w:p>
    <w:p w14:paraId="20B9E59C" w14:textId="08C72584" w:rsidR="00BB3E82" w:rsidRDefault="00BB3E82" w:rsidP="00BB3E82">
      <w:pPr>
        <w:rPr>
          <w:lang w:val="en-GB"/>
        </w:rPr>
      </w:pPr>
    </w:p>
    <w:p w14:paraId="16AA5842" w14:textId="77777777" w:rsidR="00BB3E82" w:rsidRPr="0012008D" w:rsidRDefault="00BB3E82" w:rsidP="00BB3E82">
      <w:pPr>
        <w:rPr>
          <w:b/>
          <w:lang w:val="en-GB"/>
        </w:rPr>
      </w:pPr>
      <w:r w:rsidRPr="0012008D">
        <w:rPr>
          <w:b/>
          <w:lang w:val="en-GB"/>
        </w:rPr>
        <w:t>Interviews und Statements</w:t>
      </w:r>
    </w:p>
    <w:p w14:paraId="5CDC290C" w14:textId="3C2A8921" w:rsidR="00BB3E82" w:rsidRDefault="00BB3E82" w:rsidP="00BB3E82">
      <w:proofErr w:type="spellStart"/>
      <w:proofErr w:type="gramStart"/>
      <w:r w:rsidRPr="0023579F">
        <w:rPr>
          <w:lang w:val="en-GB"/>
        </w:rPr>
        <w:t>Są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dziedziny</w:t>
      </w:r>
      <w:proofErr w:type="spellEnd"/>
      <w:r w:rsidRPr="0023579F">
        <w:rPr>
          <w:lang w:val="en-GB"/>
        </w:rPr>
        <w:t xml:space="preserve">, o </w:t>
      </w:r>
      <w:proofErr w:type="spellStart"/>
      <w:r w:rsidRPr="0023579F">
        <w:rPr>
          <w:lang w:val="en-GB"/>
        </w:rPr>
        <w:t>których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Polacy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napisali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więcej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niż</w:t>
      </w:r>
      <w:proofErr w:type="spellEnd"/>
      <w:r w:rsidRPr="0023579F">
        <w:rPr>
          <w:lang w:val="en-GB"/>
        </w:rPr>
        <w:t xml:space="preserve"> </w:t>
      </w:r>
      <w:proofErr w:type="spellStart"/>
      <w:r w:rsidRPr="0023579F">
        <w:rPr>
          <w:lang w:val="en-GB"/>
        </w:rPr>
        <w:t>naukowcy</w:t>
      </w:r>
      <w:proofErr w:type="spellEnd"/>
      <w:r w:rsidRPr="0023579F">
        <w:rPr>
          <w:lang w:val="en-GB"/>
        </w:rPr>
        <w:t xml:space="preserve"> RFN.</w:t>
      </w:r>
      <w:proofErr w:type="gramEnd"/>
      <w:r w:rsidRPr="0023579F">
        <w:rPr>
          <w:lang w:val="en-GB"/>
        </w:rPr>
        <w:t xml:space="preserve"> </w:t>
      </w:r>
      <w:r>
        <w:t>In:</w:t>
      </w:r>
      <w:r w:rsidR="0012008D">
        <w:t xml:space="preserve"> </w:t>
      </w:r>
      <w:proofErr w:type="spellStart"/>
      <w:r>
        <w:t>Dzienn</w:t>
      </w:r>
      <w:r w:rsidR="0012008D">
        <w:t>ik</w:t>
      </w:r>
      <w:proofErr w:type="spellEnd"/>
      <w:r w:rsidR="0012008D">
        <w:t xml:space="preserve"> </w:t>
      </w:r>
      <w:proofErr w:type="spellStart"/>
      <w:r w:rsidR="0012008D">
        <w:t>Balticky</w:t>
      </w:r>
      <w:proofErr w:type="spellEnd"/>
      <w:r w:rsidR="0012008D">
        <w:t xml:space="preserve"> v. 30.10.1987, S. 4.</w:t>
      </w:r>
    </w:p>
    <w:p w14:paraId="27768654" w14:textId="6CDA8E84" w:rsidR="00BB3E82" w:rsidRDefault="00BB3E82" w:rsidP="00BB3E82">
      <w:r>
        <w:lastRenderedPageBreak/>
        <w:t>Zur NS-Expansion in Ostmitteleuropa. In: Der nationalsozialistische Krieg.</w:t>
      </w:r>
      <w:r w:rsidR="0012008D">
        <w:t xml:space="preserve"> </w:t>
      </w:r>
      <w:proofErr w:type="spellStart"/>
      <w:r>
        <w:t>Hg</w:t>
      </w:r>
      <w:proofErr w:type="spellEnd"/>
      <w:r>
        <w:t>. v. N. Frei, Frankfurt/M. 1990, S. 279-281.</w:t>
      </w:r>
    </w:p>
    <w:p w14:paraId="2EDBD2EA" w14:textId="1888315E" w:rsidR="00BB3E82" w:rsidRDefault="00BB3E82" w:rsidP="00BB3E82">
      <w:r>
        <w:t>"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dějiny</w:t>
      </w:r>
      <w:proofErr w:type="spellEnd"/>
      <w:r>
        <w:t>" -- "unsere Geschichte": Anmerkungen zu einem</w:t>
      </w:r>
      <w:r w:rsidR="0012008D">
        <w:t xml:space="preserve"> </w:t>
      </w:r>
      <w:r>
        <w:t xml:space="preserve">problematischen Besitzanspruch. In: </w:t>
      </w:r>
      <w:proofErr w:type="spellStart"/>
      <w:r>
        <w:t>Bohemia</w:t>
      </w:r>
      <w:proofErr w:type="spellEnd"/>
      <w:r>
        <w:t xml:space="preserve"> 35/2 (1994), S. 363-366.</w:t>
      </w:r>
    </w:p>
    <w:p w14:paraId="7473C2EB" w14:textId="4C52A3FA" w:rsidR="0012008D" w:rsidRDefault="0012008D" w:rsidP="0012008D">
      <w:r>
        <w:t>Eine unglaubwürdige Attacke. Bayerns Staatsregierung zu Havels</w:t>
      </w:r>
      <w:r>
        <w:t xml:space="preserve"> </w:t>
      </w:r>
      <w:r>
        <w:t>Deutschlandrede. In: Die Tageszeitung v.24.2.1995, S.10.</w:t>
      </w:r>
    </w:p>
    <w:p w14:paraId="5B635575" w14:textId="19698D95" w:rsidR="00BB3E82" w:rsidRPr="0023579F" w:rsidRDefault="00BB3E82" w:rsidP="00BB3E82">
      <w:pPr>
        <w:rPr>
          <w:lang w:val="en-GB"/>
        </w:rPr>
      </w:pPr>
      <w:proofErr w:type="spellStart"/>
      <w:r>
        <w:t>Obvzláštní</w:t>
      </w:r>
      <w:proofErr w:type="spellEnd"/>
      <w:r>
        <w:t xml:space="preserve"> </w:t>
      </w:r>
      <w:proofErr w:type="spellStart"/>
      <w:r>
        <w:t>truchiohra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Čechy</w:t>
      </w:r>
      <w:proofErr w:type="spellEnd"/>
      <w:r>
        <w:t xml:space="preserve"> a </w:t>
      </w:r>
      <w:proofErr w:type="spellStart"/>
      <w:r>
        <w:t>Němci</w:t>
      </w:r>
      <w:proofErr w:type="spellEnd"/>
      <w:r>
        <w:t xml:space="preserve">. </w:t>
      </w:r>
      <w:r w:rsidRPr="0023579F">
        <w:rPr>
          <w:lang w:val="en-GB"/>
        </w:rPr>
        <w:t xml:space="preserve">In: </w:t>
      </w:r>
      <w:proofErr w:type="spellStart"/>
      <w:r w:rsidRPr="0023579F">
        <w:rPr>
          <w:lang w:val="en-GB"/>
        </w:rPr>
        <w:t>Dějiny</w:t>
      </w:r>
      <w:proofErr w:type="spellEnd"/>
      <w:r w:rsidRPr="0023579F">
        <w:rPr>
          <w:lang w:val="en-GB"/>
        </w:rPr>
        <w:t xml:space="preserve"> a </w:t>
      </w:r>
      <w:proofErr w:type="spellStart"/>
      <w:r w:rsidRPr="0023579F">
        <w:rPr>
          <w:lang w:val="en-GB"/>
        </w:rPr>
        <w:t>současnost</w:t>
      </w:r>
      <w:proofErr w:type="spellEnd"/>
      <w:r w:rsidRPr="0023579F">
        <w:rPr>
          <w:lang w:val="en-GB"/>
        </w:rPr>
        <w:t xml:space="preserve"> 18(1996), </w:t>
      </w:r>
      <w:proofErr w:type="spellStart"/>
      <w:r w:rsidRPr="0023579F">
        <w:rPr>
          <w:lang w:val="en-GB"/>
        </w:rPr>
        <w:t>Nr</w:t>
      </w:r>
      <w:proofErr w:type="spellEnd"/>
      <w:r w:rsidRPr="0023579F">
        <w:rPr>
          <w:lang w:val="en-GB"/>
        </w:rPr>
        <w:t>. 5, S. 42-45.</w:t>
      </w:r>
    </w:p>
    <w:p w14:paraId="47CA9240" w14:textId="5AD31A48" w:rsidR="00BB3E82" w:rsidRDefault="00BB3E82" w:rsidP="00BB3E82">
      <w:r>
        <w:t>Polnische Vergehen oder deutsche Übergriffe? Die Massenfestnahme von</w:t>
      </w:r>
      <w:r w:rsidR="0012008D">
        <w:t xml:space="preserve"> </w:t>
      </w:r>
      <w:r>
        <w:t>200 Polen in Frankfurt/Oder am 24. Juni 1995 brachte alte Klischees wieder</w:t>
      </w:r>
      <w:r w:rsidR="0012008D">
        <w:t xml:space="preserve"> </w:t>
      </w:r>
      <w:r>
        <w:t xml:space="preserve">zum Vorschein. In: </w:t>
      </w:r>
      <w:proofErr w:type="spellStart"/>
      <w:r>
        <w:t>Transodra</w:t>
      </w:r>
      <w:proofErr w:type="spellEnd"/>
      <w:r>
        <w:t xml:space="preserve"> 6(1996), Nr. 14/15, S. 89-94.</w:t>
      </w:r>
    </w:p>
    <w:p w14:paraId="0A8ABB6C" w14:textId="1CD226AC" w:rsidR="00BB3E82" w:rsidRDefault="00BB3E82" w:rsidP="00BB3E82">
      <w:r>
        <w:t>Zentraleuropa - Mitteleuropa - Ostmitteleuropa. Zur Definitionsproblematik</w:t>
      </w:r>
      <w:r w:rsidR="0012008D">
        <w:t xml:space="preserve"> </w:t>
      </w:r>
      <w:r>
        <w:t>einer historischen Großregion. In: Newsletter Moderne. Zeitschrift des</w:t>
      </w:r>
      <w:r w:rsidR="00120CC1">
        <w:t xml:space="preserve"> </w:t>
      </w:r>
      <w:r>
        <w:t>Spezialforschungsbereichs Moderne - Wien und Zentraleuropa um 1900, 2.Jg., H. 1. (März 1999), S. 2-4.</w:t>
      </w:r>
    </w:p>
    <w:p w14:paraId="75E907E4" w14:textId="515A4114" w:rsidR="00BB3E82" w:rsidRDefault="00BB3E82" w:rsidP="00BB3E82">
      <w:r>
        <w:t xml:space="preserve">zusammen mit Witold </w:t>
      </w:r>
      <w:proofErr w:type="spellStart"/>
      <w:r>
        <w:t>Molik</w:t>
      </w:r>
      <w:proofErr w:type="spellEnd"/>
      <w:r>
        <w:t xml:space="preserve">: </w:t>
      </w:r>
      <w:proofErr w:type="spellStart"/>
      <w:r>
        <w:t>Kruchy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..</w:t>
      </w:r>
      <w:proofErr w:type="gramStart"/>
      <w:r>
        <w:t>,</w:t>
      </w:r>
      <w:proofErr w:type="gramEnd"/>
      <w:r>
        <w:t xml:space="preserve"> </w:t>
      </w:r>
      <w:proofErr w:type="spellStart"/>
      <w:r>
        <w:t>pomnik</w:t>
      </w:r>
      <w:proofErr w:type="spellEnd"/>
      <w:r>
        <w:t xml:space="preserve">. In: </w:t>
      </w:r>
      <w:proofErr w:type="spellStart"/>
      <w:r>
        <w:t>Głos</w:t>
      </w:r>
      <w:proofErr w:type="spellEnd"/>
      <w:r>
        <w:t xml:space="preserve"> Wielkopolski v.</w:t>
      </w:r>
      <w:r w:rsidR="00120CC1">
        <w:t xml:space="preserve"> </w:t>
      </w:r>
      <w:r>
        <w:t>31.7.2002</w:t>
      </w:r>
    </w:p>
    <w:p w14:paraId="5035FF5D" w14:textId="4C5B4A8A" w:rsidR="00BB3E82" w:rsidRPr="0023579F" w:rsidRDefault="00BB3E82" w:rsidP="00BB3E82">
      <w:pPr>
        <w:rPr>
          <w:lang w:val="en-GB"/>
        </w:rPr>
      </w:pPr>
      <w:r>
        <w:t>Das alte Feindbild stimmt nicht mehr. In: Die Illustrierte Nr. 18 v.</w:t>
      </w:r>
      <w:r w:rsidR="00120CC1">
        <w:t xml:space="preserve"> </w:t>
      </w:r>
      <w:r w:rsidRPr="0023579F">
        <w:rPr>
          <w:lang w:val="en-GB"/>
        </w:rPr>
        <w:t>30.04./01.05.2004, S. 2.</w:t>
      </w:r>
    </w:p>
    <w:p w14:paraId="718CDE7B" w14:textId="7AD0D9E8" w:rsidR="00120CC1" w:rsidRDefault="00120CC1" w:rsidP="00120CC1">
      <w:r>
        <w:t>Gruß aus der Vergangenheit. Historische Postkarten zeigen deutsche und</w:t>
      </w:r>
      <w:r>
        <w:t xml:space="preserve"> </w:t>
      </w:r>
      <w:r>
        <w:t>tschechische Ansichten. In: Prager Zeitung v. 14.02.2008, S. 16.</w:t>
      </w:r>
    </w:p>
    <w:p w14:paraId="2A662BDE" w14:textId="244693F7" w:rsidR="00120CC1" w:rsidRDefault="00120CC1" w:rsidP="00120CC1">
      <w:proofErr w:type="spellStart"/>
      <w:r>
        <w:t>Ahaaa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buty</w:t>
      </w:r>
      <w:proofErr w:type="spellEnd"/>
      <w:r>
        <w:t xml:space="preserve"> Erlebnisse und Erfahrungen mit Withold </w:t>
      </w:r>
      <w:proofErr w:type="spellStart"/>
      <w:r>
        <w:t>Molik</w:t>
      </w:r>
      <w:proofErr w:type="spellEnd"/>
      <w:r>
        <w:t>. In:</w:t>
      </w:r>
      <w:r>
        <w:t xml:space="preserve"> </w:t>
      </w:r>
      <w:proofErr w:type="spellStart"/>
      <w:r>
        <w:t>Sztambuch</w:t>
      </w:r>
      <w:proofErr w:type="spellEnd"/>
      <w:r>
        <w:t xml:space="preserve"> </w:t>
      </w:r>
      <w:proofErr w:type="spellStart"/>
      <w:r>
        <w:t>Witolda</w:t>
      </w:r>
      <w:proofErr w:type="spellEnd"/>
      <w:r>
        <w:t xml:space="preserve"> </w:t>
      </w:r>
      <w:proofErr w:type="spellStart"/>
      <w:r>
        <w:t>Molika</w:t>
      </w:r>
      <w:proofErr w:type="spellEnd"/>
      <w:r>
        <w:t xml:space="preserve">. </w:t>
      </w:r>
      <w:proofErr w:type="spellStart"/>
      <w:r>
        <w:t>Hg</w:t>
      </w:r>
      <w:proofErr w:type="spellEnd"/>
      <w:r>
        <w:t xml:space="preserve">. v. Krzysztof </w:t>
      </w:r>
      <w:proofErr w:type="spellStart"/>
      <w:r>
        <w:t>Makowski</w:t>
      </w:r>
      <w:proofErr w:type="spellEnd"/>
      <w:r>
        <w:t>. Poznań 2009, S. 129-131.</w:t>
      </w:r>
    </w:p>
    <w:p w14:paraId="5CF370CC" w14:textId="55189D8C" w:rsidR="00120CC1" w:rsidRDefault="00120CC1" w:rsidP="00120CC1">
      <w:r>
        <w:t xml:space="preserve">Zur Geschichte und Vorgeschichte eines Fotos mit </w:t>
      </w:r>
      <w:proofErr w:type="spellStart"/>
      <w:r>
        <w:t>Przemek</w:t>
      </w:r>
      <w:proofErr w:type="spellEnd"/>
      <w:r>
        <w:t xml:space="preserve"> Hauser). In: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schodził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...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zejdzie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. </w:t>
      </w:r>
      <w:proofErr w:type="spellStart"/>
      <w:r>
        <w:t>Hg</w:t>
      </w:r>
      <w:proofErr w:type="spellEnd"/>
      <w:r>
        <w:t>. v. Tomasz Schramm u.a. Poznań 2012,</w:t>
      </w:r>
      <w:r>
        <w:t xml:space="preserve"> </w:t>
      </w:r>
      <w:r>
        <w:t>S. 173-175.</w:t>
      </w:r>
    </w:p>
    <w:p w14:paraId="023B3774" w14:textId="77777777" w:rsidR="00120CC1" w:rsidRDefault="00120CC1" w:rsidP="00120CC1">
      <w:r>
        <w:t>"</w:t>
      </w:r>
      <w:proofErr w:type="spellStart"/>
      <w:r>
        <w:t>Nemohu</w:t>
      </w:r>
      <w:proofErr w:type="spellEnd"/>
      <w:r>
        <w:t xml:space="preserve"> si </w:t>
      </w:r>
      <w:proofErr w:type="spellStart"/>
      <w:r>
        <w:t>stěžovat</w:t>
      </w:r>
      <w:proofErr w:type="spellEnd"/>
      <w:r>
        <w:t xml:space="preserve"> ..." In: </w:t>
      </w:r>
      <w:proofErr w:type="spellStart"/>
      <w:r>
        <w:t>Dějiny</w:t>
      </w:r>
      <w:proofErr w:type="spellEnd"/>
      <w:r>
        <w:t xml:space="preserve"> a </w:t>
      </w:r>
      <w:proofErr w:type="spellStart"/>
      <w:r>
        <w:t>současnost</w:t>
      </w:r>
      <w:proofErr w:type="spellEnd"/>
      <w:r>
        <w:t xml:space="preserve"> 34 (2012), Nr. 8, S. 19-21.</w:t>
      </w:r>
    </w:p>
    <w:p w14:paraId="6A1EB38A" w14:textId="1D1A1733" w:rsidR="00120CC1" w:rsidRDefault="00120CC1" w:rsidP="00120CC1">
      <w:r>
        <w:t xml:space="preserve">Christian </w:t>
      </w:r>
      <w:proofErr w:type="spellStart"/>
      <w:r>
        <w:t>Trutschel</w:t>
      </w:r>
      <w:proofErr w:type="spellEnd"/>
      <w:r>
        <w:t>: Lebendige Teile des Apparats. In: Kieler Nachrichten v.</w:t>
      </w:r>
      <w:r>
        <w:t xml:space="preserve"> </w:t>
      </w:r>
      <w:r>
        <w:t>23.3.2013/Journal, S. 5.</w:t>
      </w:r>
    </w:p>
    <w:p w14:paraId="6FF83133" w14:textId="424FB144" w:rsidR="00BB3E82" w:rsidRPr="00120CC1" w:rsidRDefault="00120CC1" w:rsidP="00BB3E82">
      <w:r>
        <w:t xml:space="preserve">Kommentar zu </w:t>
      </w:r>
      <w:r>
        <w:t xml:space="preserve">'Visuelle Geschichtskultur'. In: Gebrochene Kontinuitäten. </w:t>
      </w:r>
      <w:proofErr w:type="spellStart"/>
      <w:r>
        <w:t>Hg</w:t>
      </w:r>
      <w:proofErr w:type="spellEnd"/>
      <w:r>
        <w:t>.</w:t>
      </w:r>
      <w:r>
        <w:t xml:space="preserve"> </w:t>
      </w:r>
      <w:r>
        <w:t xml:space="preserve">V. Agnieszka </w:t>
      </w:r>
      <w:proofErr w:type="spellStart"/>
      <w:r>
        <w:t>Gasior</w:t>
      </w:r>
      <w:proofErr w:type="spellEnd"/>
      <w:r>
        <w:t xml:space="preserve"> u.a. Köln 2014, S. 340-342.</w:t>
      </w:r>
      <w:bookmarkStart w:id="0" w:name="_GoBack"/>
      <w:bookmarkEnd w:id="0"/>
    </w:p>
    <w:sectPr w:rsidR="00BB3E82" w:rsidRPr="00120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D"/>
    <w:rsid w:val="0012008D"/>
    <w:rsid w:val="00120CC1"/>
    <w:rsid w:val="00421022"/>
    <w:rsid w:val="007212A1"/>
    <w:rsid w:val="007F62C0"/>
    <w:rsid w:val="009A7782"/>
    <w:rsid w:val="00A93D42"/>
    <w:rsid w:val="00BB3E82"/>
    <w:rsid w:val="00ED5E73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Hiller</dc:creator>
  <cp:lastModifiedBy>Marlene Hiller</cp:lastModifiedBy>
  <cp:revision>3</cp:revision>
  <dcterms:created xsi:type="dcterms:W3CDTF">2020-12-16T18:46:00Z</dcterms:created>
  <dcterms:modified xsi:type="dcterms:W3CDTF">2020-12-16T19:05:00Z</dcterms:modified>
</cp:coreProperties>
</file>